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103D2" w14:textId="3EC1162C" w:rsidR="003918BE" w:rsidRPr="003918BE" w:rsidRDefault="0044267A" w:rsidP="00C70FDF">
      <w:pPr>
        <w:spacing w:after="120" w:line="240" w:lineRule="auto"/>
        <w:jc w:val="center"/>
        <w:rPr>
          <w:rFonts w:ascii="Times New Roman" w:hAnsi="Times New Roman" w:cs="Times New Roman"/>
          <w:b/>
          <w:bCs/>
          <w:sz w:val="28"/>
          <w:szCs w:val="28"/>
        </w:rPr>
      </w:pPr>
      <w:r w:rsidRPr="00C70FDF">
        <w:rPr>
          <w:rFonts w:ascii="Times New Roman" w:hAnsi="Times New Roman" w:cs="Times New Roman"/>
          <w:b/>
          <w:bCs/>
          <w:sz w:val="28"/>
          <w:szCs w:val="28"/>
        </w:rPr>
        <w:t>Advancing Light-Matter Interactions with III-V Metasurfaces: Photon-Pair Generation and Single-Photon Emission</w:t>
      </w:r>
    </w:p>
    <w:p w14:paraId="35A75FCF" w14:textId="6A4084B3" w:rsidR="003918BE" w:rsidRPr="003918BE" w:rsidRDefault="003918BE" w:rsidP="00C70FDF">
      <w:pPr>
        <w:spacing w:after="120" w:line="240" w:lineRule="auto"/>
        <w:jc w:val="center"/>
        <w:rPr>
          <w:rFonts w:ascii="Times New Roman" w:eastAsia="Times New Roman" w:hAnsi="Times New Roman" w:cs="Times New Roman"/>
          <w:b/>
          <w:bCs/>
          <w:kern w:val="0"/>
          <w:sz w:val="20"/>
          <w:szCs w:val="20"/>
          <w14:ligatures w14:val="none"/>
        </w:rPr>
      </w:pPr>
      <w:r w:rsidRPr="003918BE">
        <w:rPr>
          <w:rFonts w:ascii="Times New Roman" w:eastAsia="Times New Roman" w:hAnsi="Times New Roman" w:cs="Times New Roman"/>
          <w:b/>
          <w:bCs/>
          <w:kern w:val="0"/>
          <w:sz w:val="20"/>
          <w:szCs w:val="20"/>
          <w14:ligatures w14:val="none"/>
        </w:rPr>
        <w:t>Igal Brener</w:t>
      </w:r>
    </w:p>
    <w:p w14:paraId="71136A5A" w14:textId="77777777" w:rsidR="003918BE" w:rsidRPr="003918BE" w:rsidRDefault="003918BE" w:rsidP="00C70FDF">
      <w:pPr>
        <w:spacing w:after="120" w:line="240" w:lineRule="auto"/>
        <w:jc w:val="center"/>
        <w:rPr>
          <w:rFonts w:ascii="Times New Roman" w:eastAsia="Times New Roman" w:hAnsi="Times New Roman" w:cs="Times New Roman"/>
          <w:kern w:val="0"/>
          <w:sz w:val="20"/>
          <w:szCs w:val="20"/>
          <w14:ligatures w14:val="none"/>
        </w:rPr>
      </w:pPr>
      <w:r w:rsidRPr="003918BE">
        <w:rPr>
          <w:rFonts w:ascii="Times New Roman" w:eastAsia="Times New Roman" w:hAnsi="Times New Roman" w:cs="Times New Roman"/>
          <w:kern w:val="0"/>
          <w:sz w:val="20"/>
          <w:szCs w:val="20"/>
          <w14:ligatures w14:val="none"/>
        </w:rPr>
        <w:t xml:space="preserve">Sandia National Laboratories and Center for Integrated Nanotechnologies, </w:t>
      </w:r>
    </w:p>
    <w:p w14:paraId="156BD2AB" w14:textId="47DC7245" w:rsidR="003918BE" w:rsidRPr="003918BE" w:rsidRDefault="003918BE" w:rsidP="00C70FDF">
      <w:pPr>
        <w:spacing w:after="120" w:line="240" w:lineRule="auto"/>
        <w:jc w:val="center"/>
        <w:rPr>
          <w:rFonts w:ascii="Times New Roman" w:eastAsia="Times New Roman" w:hAnsi="Times New Roman" w:cs="Times New Roman"/>
          <w:kern w:val="0"/>
          <w:sz w:val="20"/>
          <w:szCs w:val="20"/>
          <w14:ligatures w14:val="none"/>
        </w:rPr>
      </w:pPr>
      <w:r w:rsidRPr="003918BE">
        <w:rPr>
          <w:rFonts w:ascii="Times New Roman" w:eastAsia="Times New Roman" w:hAnsi="Times New Roman" w:cs="Times New Roman"/>
          <w:kern w:val="0"/>
          <w:sz w:val="20"/>
          <w:szCs w:val="20"/>
          <w14:ligatures w14:val="none"/>
        </w:rPr>
        <w:t>Albuquerque, New Mexico, USA</w:t>
      </w:r>
    </w:p>
    <w:p w14:paraId="20AB0976" w14:textId="634A6399" w:rsidR="003918BE" w:rsidRPr="00C70FDF" w:rsidRDefault="003918BE" w:rsidP="00C70FDF">
      <w:pPr>
        <w:spacing w:after="120" w:line="240" w:lineRule="auto"/>
        <w:jc w:val="center"/>
        <w:rPr>
          <w:rFonts w:ascii="Times New Roman" w:eastAsia="Times New Roman" w:hAnsi="Times New Roman" w:cs="Times New Roman"/>
          <w:i/>
          <w:iCs/>
          <w:kern w:val="0"/>
          <w:sz w:val="20"/>
          <w:szCs w:val="20"/>
          <w14:ligatures w14:val="none"/>
        </w:rPr>
      </w:pPr>
      <w:r w:rsidRPr="003918BE">
        <w:rPr>
          <w:rFonts w:ascii="Times New Roman" w:eastAsia="Times New Roman" w:hAnsi="Times New Roman" w:cs="Times New Roman"/>
          <w:i/>
          <w:iCs/>
          <w:kern w:val="0"/>
          <w:sz w:val="20"/>
          <w:szCs w:val="20"/>
          <w14:ligatures w14:val="none"/>
        </w:rPr>
        <w:t>ibrener@sandia.gov</w:t>
      </w:r>
    </w:p>
    <w:p w14:paraId="6EEEFD91" w14:textId="29ADDE00" w:rsidR="00FA6DF7" w:rsidRDefault="00FA6DF7" w:rsidP="00257DD5">
      <w:pPr>
        <w:jc w:val="both"/>
        <w:rPr>
          <w:rFonts w:ascii="Times New Roman" w:hAnsi="Times New Roman" w:cs="Times New Roman"/>
        </w:rPr>
      </w:pPr>
      <w:r w:rsidRPr="00FA6DF7">
        <w:rPr>
          <w:rFonts w:ascii="Times New Roman" w:hAnsi="Times New Roman" w:cs="Times New Roman"/>
        </w:rPr>
        <w:t>Metasurfaces enable the manipulation of far-field optical fields while offering new ways to control and tailor local field distributions and intensities – the basis for the manipulation of the local density of optical states</w:t>
      </w:r>
      <w:r>
        <w:rPr>
          <w:rFonts w:ascii="Times New Roman" w:hAnsi="Times New Roman" w:cs="Times New Roman"/>
        </w:rPr>
        <w:t xml:space="preserve"> (LDOS)</w:t>
      </w:r>
      <w:r w:rsidRPr="00FA6DF7">
        <w:rPr>
          <w:rFonts w:ascii="Times New Roman" w:hAnsi="Times New Roman" w:cs="Times New Roman"/>
        </w:rPr>
        <w:t>. These capabilities advance the study of light-matter interactions and the development of tunable</w:t>
      </w:r>
      <w:r w:rsidR="001C18C6">
        <w:rPr>
          <w:rFonts w:ascii="Times New Roman" w:hAnsi="Times New Roman" w:cs="Times New Roman"/>
        </w:rPr>
        <w:t xml:space="preserve"> and</w:t>
      </w:r>
      <w:r w:rsidRPr="00FA6DF7">
        <w:rPr>
          <w:rFonts w:ascii="Times New Roman" w:hAnsi="Times New Roman" w:cs="Times New Roman"/>
        </w:rPr>
        <w:t xml:space="preserve"> active devices. Metasurfaces made from III-V semiconductors are especially promising, as these materials exhibit very </w:t>
      </w:r>
      <w:r>
        <w:rPr>
          <w:rFonts w:ascii="Times New Roman" w:hAnsi="Times New Roman" w:cs="Times New Roman"/>
        </w:rPr>
        <w:t>large</w:t>
      </w:r>
      <w:r w:rsidRPr="00FA6DF7">
        <w:rPr>
          <w:rFonts w:ascii="Times New Roman" w:hAnsi="Times New Roman" w:cs="Times New Roman"/>
        </w:rPr>
        <w:t xml:space="preserve"> optical nonlinearities and can integrate with epitaxial single-photon emitters.</w:t>
      </w:r>
    </w:p>
    <w:p w14:paraId="796024EB" w14:textId="67959EA7" w:rsidR="00FA6DF7" w:rsidRDefault="00FA6DF7" w:rsidP="00257DD5">
      <w:pPr>
        <w:jc w:val="both"/>
        <w:rPr>
          <w:rFonts w:ascii="Times New Roman" w:hAnsi="Times New Roman" w:cs="Times New Roman"/>
        </w:rPr>
      </w:pPr>
      <w:r w:rsidRPr="00FA6DF7">
        <w:rPr>
          <w:rFonts w:ascii="Times New Roman" w:hAnsi="Times New Roman" w:cs="Times New Roman"/>
        </w:rPr>
        <w:t xml:space="preserve">In this talk I will </w:t>
      </w:r>
      <w:r>
        <w:rPr>
          <w:rFonts w:ascii="Times New Roman" w:hAnsi="Times New Roman" w:cs="Times New Roman"/>
        </w:rPr>
        <w:t xml:space="preserve">mainly </w:t>
      </w:r>
      <w:r w:rsidRPr="00FA6DF7">
        <w:rPr>
          <w:rFonts w:ascii="Times New Roman" w:hAnsi="Times New Roman" w:cs="Times New Roman"/>
        </w:rPr>
        <w:t xml:space="preserve">focus on </w:t>
      </w:r>
      <w:r>
        <w:rPr>
          <w:rFonts w:ascii="Times New Roman" w:hAnsi="Times New Roman" w:cs="Times New Roman"/>
        </w:rPr>
        <w:t xml:space="preserve">the following </w:t>
      </w:r>
      <w:r w:rsidRPr="00FA6DF7">
        <w:rPr>
          <w:rFonts w:ascii="Times New Roman" w:hAnsi="Times New Roman" w:cs="Times New Roman"/>
        </w:rPr>
        <w:t xml:space="preserve">topics: </w:t>
      </w:r>
    </w:p>
    <w:p w14:paraId="67D66E86" w14:textId="13612289" w:rsidR="00FA6DF7" w:rsidRPr="0043047D" w:rsidRDefault="00FA6DF7" w:rsidP="00257DD5">
      <w:pPr>
        <w:jc w:val="both"/>
        <w:rPr>
          <w:rFonts w:ascii="Times New Roman" w:hAnsi="Times New Roman" w:cs="Times New Roman"/>
          <w:lang w:val="x-none"/>
        </w:rPr>
      </w:pPr>
      <w:r w:rsidRPr="00FA6DF7">
        <w:rPr>
          <w:rFonts w:ascii="Times New Roman" w:hAnsi="Times New Roman" w:cs="Times New Roman"/>
        </w:rPr>
        <w:t xml:space="preserve">1) following our past extensive work on nonlinear metasurfaces, we recently turned our attention to photon-pair generation using spontaneous parametric down-conversion (SPDC) in metasurfaces containing quasi bound states in the continuum (q-BIC) resonances. </w:t>
      </w:r>
      <w:r w:rsidRPr="00FA6DF7">
        <w:rPr>
          <w:rFonts w:ascii="Times New Roman" w:hAnsi="Times New Roman" w:cs="Times New Roman"/>
          <w:lang w:val="x-none"/>
        </w:rPr>
        <w:t xml:space="preserve">The latter enhance the </w:t>
      </w:r>
      <w:r>
        <w:rPr>
          <w:rFonts w:ascii="Times New Roman" w:hAnsi="Times New Roman" w:cs="Times New Roman"/>
          <w:lang w:val="x-none"/>
        </w:rPr>
        <w:t xml:space="preserve">LDOS </w:t>
      </w:r>
      <w:r w:rsidRPr="00FA6DF7">
        <w:rPr>
          <w:rFonts w:ascii="Times New Roman" w:hAnsi="Times New Roman" w:cs="Times New Roman"/>
          <w:lang w:val="x-none"/>
        </w:rPr>
        <w:t>at either the signal or idler wavelength</w:t>
      </w:r>
      <w:r w:rsidR="001C18C6">
        <w:rPr>
          <w:rFonts w:ascii="Times New Roman" w:hAnsi="Times New Roman" w:cs="Times New Roman"/>
          <w:lang w:val="x-none"/>
        </w:rPr>
        <w:t xml:space="preserve"> or both,</w:t>
      </w:r>
      <w:r w:rsidRPr="00FA6DF7">
        <w:rPr>
          <w:rFonts w:ascii="Times New Roman" w:hAnsi="Times New Roman" w:cs="Times New Roman"/>
          <w:lang w:val="x-none"/>
        </w:rPr>
        <w:t xml:space="preserve"> and greatly enhance the SPDC rates for both the degenerate and non-degenerate case. I’ll include recent results for further enhancing the SPDC rates beyond what was published in our earlier work, polarization tomography of the emitted photon pairs, and</w:t>
      </w:r>
      <w:r>
        <w:rPr>
          <w:rFonts w:ascii="Times New Roman" w:hAnsi="Times New Roman" w:cs="Times New Roman"/>
          <w:lang w:val="x-none"/>
        </w:rPr>
        <w:t xml:space="preserve"> new group-theory based a</w:t>
      </w:r>
      <w:r w:rsidR="0007357A">
        <w:rPr>
          <w:rFonts w:ascii="Times New Roman" w:hAnsi="Times New Roman" w:cs="Times New Roman"/>
          <w:lang w:val="x-none"/>
        </w:rPr>
        <w:t>p</w:t>
      </w:r>
      <w:r>
        <w:rPr>
          <w:rFonts w:ascii="Times New Roman" w:hAnsi="Times New Roman" w:cs="Times New Roman"/>
          <w:lang w:val="x-none"/>
        </w:rPr>
        <w:t xml:space="preserve">proaches to enhance other nonlinear </w:t>
      </w:r>
      <w:r w:rsidRPr="00FF13E5">
        <w:rPr>
          <w:rFonts w:ascii="Times New Roman" w:hAnsi="Times New Roman" w:cs="Times New Roman"/>
          <w:lang w:val="x-none"/>
        </w:rPr>
        <w:t>processes such as four-wave mixing</w:t>
      </w:r>
      <w:r w:rsidRPr="00FA6DF7">
        <w:rPr>
          <w:rFonts w:ascii="Times New Roman" w:hAnsi="Times New Roman" w:cs="Times New Roman"/>
          <w:lang w:val="x-none"/>
        </w:rPr>
        <w:t>.</w:t>
      </w:r>
      <w:r w:rsidR="00FF13E5">
        <w:rPr>
          <w:rFonts w:ascii="Times New Roman" w:hAnsi="Times New Roman" w:cs="Times New Roman"/>
          <w:lang w:val="x-none"/>
        </w:rPr>
        <w:t xml:space="preserve"> </w:t>
      </w:r>
      <w:r w:rsidR="00FF13E5">
        <w:rPr>
          <w:rFonts w:ascii="Times New Roman" w:hAnsi="Times New Roman" w:cs="Times New Roman"/>
        </w:rPr>
        <w:fldChar w:fldCharType="begin">
          <w:fldData xml:space="preserve">PEVuZE5vdGU+PENpdGU+PEF1dGhvcj5Ob2g8L0F1dGhvcj48WWVhcj4yMDI0PC9ZZWFyPjxSZWNO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</w:fldData>
        </w:fldChar>
      </w:r>
      <w:r w:rsidR="00FF13E5">
        <w:rPr>
          <w:rFonts w:ascii="Times New Roman" w:hAnsi="Times New Roman" w:cs="Times New Roman"/>
        </w:rPr>
        <w:instrText xml:space="preserve"> ADDIN EN.CITE </w:instrText>
      </w:r>
      <w:r w:rsidR="00FF13E5">
        <w:rPr>
          <w:rFonts w:ascii="Times New Roman" w:hAnsi="Times New Roman" w:cs="Times New Roman"/>
        </w:rPr>
        <w:fldChar w:fldCharType="begin">
          <w:fldData xml:space="preserve">PEVuZE5vdGU+PENpdGU+PEF1dGhvcj5Ob2g8L0F1dGhvcj48WWVhcj4yMDI0PC9ZZWFyPjxSZWNO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</w:fldData>
        </w:fldChar>
      </w:r>
      <w:r w:rsidR="00FF13E5">
        <w:rPr>
          <w:rFonts w:ascii="Times New Roman" w:hAnsi="Times New Roman" w:cs="Times New Roman"/>
        </w:rPr>
        <w:instrText xml:space="preserve"> ADDIN EN.CITE.DATA </w:instrText>
      </w:r>
      <w:r w:rsidR="00FF13E5">
        <w:rPr>
          <w:rFonts w:ascii="Times New Roman" w:hAnsi="Times New Roman" w:cs="Times New Roman"/>
        </w:rPr>
      </w:r>
      <w:r w:rsidR="00FF13E5">
        <w:rPr>
          <w:rFonts w:ascii="Times New Roman" w:hAnsi="Times New Roman" w:cs="Times New Roman"/>
        </w:rPr>
        <w:fldChar w:fldCharType="end"/>
      </w:r>
      <w:r w:rsidR="00FF13E5">
        <w:rPr>
          <w:rFonts w:ascii="Times New Roman" w:hAnsi="Times New Roman" w:cs="Times New Roman"/>
        </w:rPr>
      </w:r>
      <w:r w:rsidR="00FF13E5">
        <w:rPr>
          <w:rFonts w:ascii="Times New Roman" w:hAnsi="Times New Roman" w:cs="Times New Roman"/>
        </w:rPr>
        <w:fldChar w:fldCharType="separate"/>
      </w:r>
      <w:r w:rsidR="00FF13E5" w:rsidRPr="00FF13E5">
        <w:rPr>
          <w:rFonts w:ascii="Times New Roman" w:hAnsi="Times New Roman" w:cs="Times New Roman"/>
          <w:noProof/>
          <w:vertAlign w:val="superscript"/>
        </w:rPr>
        <w:t>1, 2</w:t>
      </w:r>
      <w:r w:rsidR="00FF13E5">
        <w:rPr>
          <w:rFonts w:ascii="Times New Roman" w:hAnsi="Times New Roman" w:cs="Times New Roman"/>
        </w:rPr>
        <w:fldChar w:fldCharType="end"/>
      </w:r>
      <w:r w:rsidR="00FF13E5" w:rsidRPr="00FF13E5">
        <w:rPr>
          <w:rFonts w:ascii="Times New Roman" w:hAnsi="Times New Roman" w:cs="Times New Roman"/>
          <w:vertAlign w:val="superscript"/>
        </w:rPr>
        <w:t>,</w:t>
      </w:r>
      <w:r w:rsidR="00FF13E5">
        <w:rPr>
          <w:rFonts w:ascii="Times New Roman" w:hAnsi="Times New Roman" w:cs="Times New Roman"/>
        </w:rPr>
        <w:t xml:space="preserve"> </w:t>
      </w:r>
      <w:r w:rsidR="00FF13E5">
        <w:rPr>
          <w:rFonts w:ascii="Times New Roman" w:hAnsi="Times New Roman" w:cs="Times New Roman"/>
        </w:rPr>
        <w:fldChar w:fldCharType="begin">
          <w:fldData xml:space="preserve">PEVuZE5vdGU+PENpdGU+PEF1dGhvcj5Ob2g8L0F1dGhvcj48WWVhcj4yMDI1PC9ZZWFyPjxSZWNO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</w:fldData>
        </w:fldChar>
      </w:r>
      <w:r w:rsidR="00FF13E5">
        <w:rPr>
          <w:rFonts w:ascii="Times New Roman" w:hAnsi="Times New Roman" w:cs="Times New Roman"/>
        </w:rPr>
        <w:instrText xml:space="preserve"> ADDIN EN.CITE </w:instrText>
      </w:r>
      <w:r w:rsidR="00FF13E5">
        <w:rPr>
          <w:rFonts w:ascii="Times New Roman" w:hAnsi="Times New Roman" w:cs="Times New Roman"/>
        </w:rPr>
        <w:fldChar w:fldCharType="begin">
          <w:fldData xml:space="preserve">PEVuZE5vdGU+PENpdGU+PEF1dGhvcj5Ob2g8L0F1dGhvcj48WWVhcj4yMDI1PC9ZZWFyPjxSZWNO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</w:fldData>
        </w:fldChar>
      </w:r>
      <w:r w:rsidR="00FF13E5">
        <w:rPr>
          <w:rFonts w:ascii="Times New Roman" w:hAnsi="Times New Roman" w:cs="Times New Roman"/>
        </w:rPr>
        <w:instrText xml:space="preserve"> ADDIN EN.CITE.DATA </w:instrText>
      </w:r>
      <w:r w:rsidR="00FF13E5">
        <w:rPr>
          <w:rFonts w:ascii="Times New Roman" w:hAnsi="Times New Roman" w:cs="Times New Roman"/>
        </w:rPr>
      </w:r>
      <w:r w:rsidR="00FF13E5">
        <w:rPr>
          <w:rFonts w:ascii="Times New Roman" w:hAnsi="Times New Roman" w:cs="Times New Roman"/>
        </w:rPr>
        <w:fldChar w:fldCharType="end"/>
      </w:r>
      <w:r w:rsidR="00FF13E5">
        <w:rPr>
          <w:rFonts w:ascii="Times New Roman" w:hAnsi="Times New Roman" w:cs="Times New Roman"/>
        </w:rPr>
      </w:r>
      <w:r w:rsidR="00FF13E5">
        <w:rPr>
          <w:rFonts w:ascii="Times New Roman" w:hAnsi="Times New Roman" w:cs="Times New Roman"/>
        </w:rPr>
        <w:fldChar w:fldCharType="separate"/>
      </w:r>
      <w:r w:rsidR="00FF13E5" w:rsidRPr="00FF13E5">
        <w:rPr>
          <w:rFonts w:ascii="Times New Roman" w:hAnsi="Times New Roman" w:cs="Times New Roman"/>
          <w:noProof/>
          <w:vertAlign w:val="superscript"/>
        </w:rPr>
        <w:t>3, 4</w:t>
      </w:r>
      <w:r w:rsidR="00FF13E5">
        <w:rPr>
          <w:rFonts w:ascii="Times New Roman" w:hAnsi="Times New Roman" w:cs="Times New Roman"/>
        </w:rPr>
        <w:fldChar w:fldCharType="end"/>
      </w:r>
    </w:p>
    <w:p w14:paraId="4AE814B0" w14:textId="28B383F2" w:rsidR="0043047D" w:rsidRDefault="0043047D" w:rsidP="00257DD5">
      <w:pPr>
        <w:jc w:val="both"/>
        <w:rPr>
          <w:rFonts w:ascii="Times New Roman" w:hAnsi="Times New Roman" w:cs="Times New Roman"/>
        </w:rPr>
      </w:pPr>
      <w:r>
        <w:rPr>
          <w:rFonts w:ascii="Times New Roman" w:hAnsi="Times New Roman" w:cs="Times New Roman"/>
        </w:rPr>
        <w:t>2) r</w:t>
      </w:r>
      <w:r w:rsidRPr="0043047D">
        <w:rPr>
          <w:rFonts w:ascii="Times New Roman" w:hAnsi="Times New Roman" w:cs="Times New Roman"/>
        </w:rPr>
        <w:t xml:space="preserve">ecently, we began exploring single-photon emission from local-droplet-etched (LDE) quantum dots embedded in III-V metasurfaces. For example, Huygens metasurfaces have been used to enhance collection efficiency by more than 20-fold, enabling a proportional reduction in excitation power. </w:t>
      </w:r>
      <w:r>
        <w:rPr>
          <w:rFonts w:ascii="Times New Roman" w:hAnsi="Times New Roman" w:cs="Times New Roman"/>
        </w:rPr>
        <w:fldChar w:fldCharType="begin"/>
      </w:r>
      <w:r>
        <w:rPr>
          <w:rFonts w:ascii="Times New Roman" w:hAnsi="Times New Roman" w:cs="Times New Roman"/>
        </w:rPr>
        <w:instrText xml:space="preserve"> ADDIN EN.CITE &lt;EndNote&gt;&lt;Cite&gt;&lt;Author&gt;Prescott&lt;/Author&gt;&lt;Year&gt;2024&lt;/Year&gt;&lt;RecNum&gt;817&lt;/RecNum&gt;&lt;DisplayText&gt;&lt;style face="superscript"&gt;5&lt;/style&gt;&lt;/DisplayText&gt;&lt;record&gt;&lt;rec-number&gt;817&lt;/rec-number&gt;&lt;foreign-keys&gt;&lt;key app="EN" db-id="e0xztwprs2pvx3epdfsv2s032etpx250vaaw" timestamp="1731368661"&gt;817&lt;/key&gt;&lt;/foreign-keys&gt;&lt;ref-type name="Journal Article"&gt;17&lt;/ref-type&gt;&lt;contributors&gt;&lt;authors&gt;&lt;author&gt;Prescott, S.&lt;/author&gt;&lt;author&gt;Iyer, P. P.&lt;/author&gt;&lt;author&gt;Addamane, S.&lt;/author&gt;&lt;author&gt;Jung, H. Y. S.&lt;/author&gt;&lt;author&gt;Luk, T. S.&lt;/author&gt;&lt;author&gt;Brener, I.&lt;/author&gt;&lt;author&gt;Mitrofanov, O.&lt;/author&gt;&lt;/authors&gt;&lt;/contributors&gt;&lt;auth-address&gt;UCL, Elect &amp;amp; Elect Engn, London WC1E 7JE, England&amp;#xD;Sandia Natl Labs, Ctr Integrated Nanotechnol, Livermore, CA USA&amp;#xD;Sandia Natl Labs, Albuquerque, NM USA&lt;/auth-address&gt;&lt;titles&gt;&lt;title&gt;Mie metasurfaces for enhancing photon outcoupling from single embedded quantum emitters&lt;/title&gt;&lt;secondary-title&gt;Nanophotonics&lt;/secondary-title&gt;&lt;alt-title&gt;Nanophotonics-Berlin&lt;/alt-title&gt;&lt;/titles&gt;&lt;periodical&gt;&lt;full-title&gt;Nanophotonics&lt;/full-title&gt;&lt;/periodical&gt;&lt;pages&gt;1917-1925&lt;/pages&gt;&lt;volume&gt;14&lt;/volume&gt;&lt;number&gt;11&lt;/number&gt;&lt;edition&gt;20241017&lt;/edition&gt;&lt;keywords&gt;&lt;keyword&gt;single photon source&lt;/keyword&gt;&lt;keyword&gt;metasurface&lt;/keyword&gt;&lt;keyword&gt;quantum information&lt;/keyword&gt;&lt;keyword&gt;quantum dot&lt;/keyword&gt;&lt;keyword&gt;quantum emitter&lt;/keyword&gt;&lt;keyword&gt;mie resonator&lt;/keyword&gt;&lt;keyword&gt;emission&lt;/keyword&gt;&lt;keyword&gt;dots&lt;/keyword&gt;&lt;/keywords&gt;&lt;dates&gt;&lt;year&gt;2024&lt;/year&gt;&lt;pub-dates&gt;&lt;date&gt;Oct 17&lt;/date&gt;&lt;/pub-dates&gt;&lt;/dates&gt;&lt;isbn&gt;2192-8606&lt;/isbn&gt;&lt;accession-num&gt;WOS:001332422800001&lt;/accession-num&gt;&lt;urls&gt;&lt;related-urls&gt;&lt;url&gt;&amp;lt;Go to ISI&amp;gt;://WOS:001332422800001&lt;/url&gt;&lt;/related-urls&gt;&lt;/urls&gt;&lt;custom1&gt;Conflict of interest: Authors state no conflicts of interest.&lt;/custom1&gt;&lt;custom2&gt;PMC12133310&lt;/custom2&gt;&lt;electronic-resource-num&gt;10.1515/nanoph-2024-0300&lt;/electronic-resource-num&gt;&lt;remote-database-name&gt;PubMed-not-MEDLINE&lt;/remote-database-name&gt;&lt;remote-database-provider&gt;NLM&lt;/remote-database-provider&gt;&lt;language&gt;English&lt;/language&gt;&lt;/record&gt;&lt;/Cite&gt;&lt;/EndNote&gt;</w:instrText>
      </w:r>
      <w:r>
        <w:rPr>
          <w:rFonts w:ascii="Times New Roman" w:hAnsi="Times New Roman" w:cs="Times New Roman"/>
        </w:rPr>
        <w:fldChar w:fldCharType="separate"/>
      </w:r>
      <w:r w:rsidRPr="0043047D">
        <w:rPr>
          <w:rFonts w:ascii="Times New Roman" w:hAnsi="Times New Roman" w:cs="Times New Roman"/>
          <w:noProof/>
          <w:vertAlign w:val="superscript"/>
        </w:rPr>
        <w:t>5</w:t>
      </w:r>
      <w:r>
        <w:rPr>
          <w:rFonts w:ascii="Times New Roman" w:hAnsi="Times New Roman" w:cs="Times New Roman"/>
        </w:rPr>
        <w:fldChar w:fldCharType="end"/>
      </w:r>
      <w:r>
        <w:rPr>
          <w:rFonts w:ascii="Times New Roman" w:hAnsi="Times New Roman" w:cs="Times New Roman"/>
        </w:rPr>
        <w:t xml:space="preserve"> </w:t>
      </w:r>
      <w:r w:rsidRPr="0043047D">
        <w:rPr>
          <w:rFonts w:ascii="Times New Roman" w:hAnsi="Times New Roman" w:cs="Times New Roman"/>
        </w:rPr>
        <w:t xml:space="preserve">Consequently, we now observe simultaneous bunching and antibunching from the same quantum dot. If time permits, I will briefly discuss our newly developed liquid-droplet-etched GaAs quantum dots integrated into a microscale 3D </w:t>
      </w:r>
      <w:proofErr w:type="spellStart"/>
      <w:r w:rsidRPr="0043047D">
        <w:rPr>
          <w:rFonts w:ascii="Times New Roman" w:hAnsi="Times New Roman" w:cs="Times New Roman"/>
        </w:rPr>
        <w:t>AlGaAs</w:t>
      </w:r>
      <w:proofErr w:type="spellEnd"/>
      <w:r w:rsidRPr="0043047D">
        <w:rPr>
          <w:rFonts w:ascii="Times New Roman" w:hAnsi="Times New Roman" w:cs="Times New Roman"/>
        </w:rPr>
        <w:t xml:space="preserve"> charge-carrier funnel. </w:t>
      </w:r>
      <w:r>
        <w:rPr>
          <w:rFonts w:ascii="Times New Roman" w:hAnsi="Times New Roman" w:cs="Times New Roman"/>
        </w:rPr>
        <w:fldChar w:fldCharType="begin"/>
      </w:r>
      <w:r>
        <w:rPr>
          <w:rFonts w:ascii="Times New Roman" w:hAnsi="Times New Roman" w:cs="Times New Roman"/>
        </w:rPr>
        <w:instrText xml:space="preserve"> ADDIN EN.CITE &lt;EndNote&gt;&lt;Cite&gt;&lt;Author&gt;Park&lt;/Author&gt;&lt;Year&gt;2025&lt;/Year&gt;&lt;RecNum&gt;9355&lt;/RecNum&gt;&lt;DisplayText&gt;&lt;style face="superscript"&gt;6&lt;/style&gt;&lt;/DisplayText&gt;&lt;record&gt;&lt;rec-number&gt;9355&lt;/rec-number&gt;&lt;foreign-keys&gt;&lt;key app="EN" db-id="e0xztwprs2pvx3epdfsv2s032etpx250vaaw" timestamp="1764818058"&gt;9355&lt;/key&gt;&lt;/foreign-keys&gt;&lt;ref-type name="Journal Article"&gt;17&lt;/ref-type&gt;&lt;contributors&gt;&lt;authors&gt;&lt;author&gt;Park, Sanghyeok&lt;/author&gt;&lt;author&gt;Azizur-Rahman, Khalifa M.&lt;/author&gt;&lt;author&gt;Shima, Darryl&lt;/author&gt;&lt;author&gt;Balakrishnan, Ganesh&lt;/author&gt;&lt;author&gt;Yu, Jaeyeon&lt;/author&gt;&lt;author&gt;Jung, Hyunseung&lt;/author&gt;&lt;author&gt;Mah, Jasmine J.&lt;/author&gt;&lt;author&gt;Prescott, Samuel&lt;/author&gt;&lt;author&gt;Chen, Pingping&lt;/author&gt;&lt;author&gt;Addamane, Sadhvikas&lt;/author&gt;&lt;author&gt;Pete, Douglas&lt;/author&gt;&lt;author&gt;Mounce, Andrew&lt;/author&gt;&lt;author&gt;Luk, Ting Shan&lt;/author&gt;&lt;author&gt;Iyer, Prasad P.&lt;/author&gt;&lt;author&gt;Brener, Igal&lt;/author&gt;&lt;author&gt;Mitrofanov, Oleg&lt;/author&gt;&lt;/authors&gt;&lt;/contributors&gt;&lt;titles&gt;&lt;title&gt;Efficient single-photon emission via quantum-confined charge funneling to quantum dots&lt;/title&gt;&lt;secondary-title&gt;Communications Materials&lt;/secondary-title&gt;&lt;alt-title&gt;Commun. Mater.&lt;/alt-title&gt;&lt;/titles&gt;&lt;periodical&gt;&lt;full-title&gt;Communications Materials&lt;/full-title&gt;&lt;abbr-1&gt;Commun. Mater.&lt;/abbr-1&gt;&lt;/periodical&gt;&lt;alt-periodical&gt;&lt;full-title&gt;Communications Materials&lt;/full-title&gt;&lt;abbr-1&gt;Commun. Mater.&lt;/abbr-1&gt;&lt;/alt-periodical&gt;&lt;dates&gt;&lt;year&gt;2025&lt;/year&gt;&lt;/dates&gt;&lt;urls&gt;&lt;related-urls&gt;&lt;url&gt;https://app.readcube.com/library/3aec3cbc-cf2e-4c9d-850c-e8483ee61c27/item/b88d3a6f-87d7-4419-8e9f-b4fda3f3526f&lt;/url&gt;&lt;/related-urls&gt;&lt;/urls&gt;&lt;electronic-resource-num&gt;10.1038/s43246-025-01017-5&lt;/electronic-resource-num&gt;&lt;/record&gt;&lt;/Cite&gt;&lt;/EndNote&gt;</w:instrText>
      </w:r>
      <w:r>
        <w:rPr>
          <w:rFonts w:ascii="Times New Roman" w:hAnsi="Times New Roman" w:cs="Times New Roman"/>
        </w:rPr>
        <w:fldChar w:fldCharType="separate"/>
      </w:r>
      <w:r w:rsidRPr="0043047D">
        <w:rPr>
          <w:rFonts w:ascii="Times New Roman" w:hAnsi="Times New Roman" w:cs="Times New Roman"/>
          <w:noProof/>
          <w:vertAlign w:val="superscript"/>
        </w:rPr>
        <w:t>6</w:t>
      </w:r>
      <w:r>
        <w:rPr>
          <w:rFonts w:ascii="Times New Roman" w:hAnsi="Times New Roman" w:cs="Times New Roman"/>
        </w:rPr>
        <w:fldChar w:fldCharType="end"/>
      </w:r>
    </w:p>
    <w:p w14:paraId="4D8CA338" w14:textId="77777777" w:rsidR="005951EE" w:rsidRPr="005951EE" w:rsidRDefault="005951EE" w:rsidP="005951EE">
      <w:pPr>
        <w:pStyle w:val="EndNoteBibliography"/>
        <w:spacing w:after="0"/>
        <w:ind w:left="720" w:hanging="720"/>
        <w:rPr>
          <w:rFonts w:ascii="Times New Roman" w:hAnsi="Times New Roman" w:cs="Times New Roman"/>
          <w:noProof/>
          <w:sz w:val="22"/>
          <w:szCs w:val="22"/>
        </w:rPr>
      </w:pPr>
      <w:r w:rsidRPr="005951EE">
        <w:rPr>
          <w:rFonts w:ascii="Times New Roman" w:hAnsi="Times New Roman" w:cs="Times New Roman"/>
          <w:sz w:val="22"/>
          <w:szCs w:val="22"/>
        </w:rPr>
        <w:fldChar w:fldCharType="begin"/>
      </w:r>
      <w:r w:rsidRPr="005951EE">
        <w:rPr>
          <w:rFonts w:ascii="Times New Roman" w:hAnsi="Times New Roman" w:cs="Times New Roman"/>
          <w:sz w:val="22"/>
          <w:szCs w:val="22"/>
        </w:rPr>
        <w:instrText xml:space="preserve"> ADDIN EN.REFLIST </w:instrText>
      </w:r>
      <w:r w:rsidRPr="005951EE">
        <w:rPr>
          <w:rFonts w:ascii="Times New Roman" w:hAnsi="Times New Roman" w:cs="Times New Roman"/>
          <w:sz w:val="22"/>
          <w:szCs w:val="22"/>
        </w:rPr>
        <w:fldChar w:fldCharType="separate"/>
      </w:r>
      <w:r w:rsidRPr="005951EE">
        <w:rPr>
          <w:rFonts w:ascii="Times New Roman" w:hAnsi="Times New Roman" w:cs="Times New Roman"/>
          <w:noProof/>
          <w:sz w:val="22"/>
          <w:szCs w:val="22"/>
        </w:rPr>
        <w:t>1.</w:t>
      </w:r>
      <w:r w:rsidRPr="005951EE">
        <w:rPr>
          <w:rFonts w:ascii="Times New Roman" w:hAnsi="Times New Roman" w:cs="Times New Roman"/>
          <w:noProof/>
          <w:sz w:val="22"/>
          <w:szCs w:val="22"/>
        </w:rPr>
        <w:tab/>
        <w:t>J. Noh, T. Santiago-Cruz</w:t>
      </w:r>
      <w:r w:rsidRPr="005951EE">
        <w:rPr>
          <w:rFonts w:ascii="Times New Roman" w:hAnsi="Times New Roman" w:cs="Times New Roman"/>
          <w:i/>
          <w:noProof/>
          <w:sz w:val="22"/>
          <w:szCs w:val="22"/>
        </w:rPr>
        <w:t>, et al.</w:t>
      </w:r>
      <w:r w:rsidRPr="005951EE">
        <w:rPr>
          <w:rFonts w:ascii="Times New Roman" w:hAnsi="Times New Roman" w:cs="Times New Roman"/>
          <w:noProof/>
          <w:sz w:val="22"/>
          <w:szCs w:val="22"/>
        </w:rPr>
        <w:t xml:space="preserve">, “Quantum Pair Generation in Nonlinear Metasurfaces with Mixed and Pure Photon Polarizations”, Nano Lett. </w:t>
      </w:r>
      <w:r w:rsidRPr="005951EE">
        <w:rPr>
          <w:rFonts w:ascii="Times New Roman" w:hAnsi="Times New Roman" w:cs="Times New Roman"/>
          <w:b/>
          <w:noProof/>
          <w:sz w:val="22"/>
          <w:szCs w:val="22"/>
        </w:rPr>
        <w:t>24</w:t>
      </w:r>
      <w:r w:rsidRPr="005951EE">
        <w:rPr>
          <w:rFonts w:ascii="Times New Roman" w:hAnsi="Times New Roman" w:cs="Times New Roman"/>
          <w:noProof/>
          <w:sz w:val="22"/>
          <w:szCs w:val="22"/>
        </w:rPr>
        <w:t>, 15356 (2024).</w:t>
      </w:r>
    </w:p>
    <w:p w14:paraId="275E757C" w14:textId="77777777" w:rsidR="005951EE" w:rsidRPr="005951EE" w:rsidRDefault="005951EE" w:rsidP="005951EE">
      <w:pPr>
        <w:pStyle w:val="EndNoteBibliography"/>
        <w:spacing w:after="0"/>
        <w:ind w:left="720" w:hanging="720"/>
        <w:rPr>
          <w:rFonts w:ascii="Times New Roman" w:hAnsi="Times New Roman" w:cs="Times New Roman"/>
          <w:noProof/>
          <w:sz w:val="22"/>
          <w:szCs w:val="22"/>
        </w:rPr>
      </w:pPr>
      <w:r w:rsidRPr="005951EE">
        <w:rPr>
          <w:rFonts w:ascii="Times New Roman" w:hAnsi="Times New Roman" w:cs="Times New Roman"/>
          <w:noProof/>
          <w:sz w:val="22"/>
          <w:szCs w:val="22"/>
        </w:rPr>
        <w:t>2.</w:t>
      </w:r>
      <w:r w:rsidRPr="005951EE">
        <w:rPr>
          <w:rFonts w:ascii="Times New Roman" w:hAnsi="Times New Roman" w:cs="Times New Roman"/>
          <w:noProof/>
          <w:sz w:val="22"/>
          <w:szCs w:val="22"/>
        </w:rPr>
        <w:tab/>
        <w:t>T. Santiago-Cruz, S. D. Gennaro</w:t>
      </w:r>
      <w:r w:rsidRPr="005951EE">
        <w:rPr>
          <w:rFonts w:ascii="Times New Roman" w:hAnsi="Times New Roman" w:cs="Times New Roman"/>
          <w:i/>
          <w:noProof/>
          <w:sz w:val="22"/>
          <w:szCs w:val="22"/>
        </w:rPr>
        <w:t>, et al.</w:t>
      </w:r>
      <w:r w:rsidRPr="005951EE">
        <w:rPr>
          <w:rFonts w:ascii="Times New Roman" w:hAnsi="Times New Roman" w:cs="Times New Roman"/>
          <w:noProof/>
          <w:sz w:val="22"/>
          <w:szCs w:val="22"/>
        </w:rPr>
        <w:t xml:space="preserve">, “Resonant metasurfaces for generating complex quantum states”, Science </w:t>
      </w:r>
      <w:r w:rsidRPr="005951EE">
        <w:rPr>
          <w:rFonts w:ascii="Times New Roman" w:hAnsi="Times New Roman" w:cs="Times New Roman"/>
          <w:b/>
          <w:noProof/>
          <w:sz w:val="22"/>
          <w:szCs w:val="22"/>
        </w:rPr>
        <w:t>377</w:t>
      </w:r>
      <w:r w:rsidRPr="005951EE">
        <w:rPr>
          <w:rFonts w:ascii="Times New Roman" w:hAnsi="Times New Roman" w:cs="Times New Roman"/>
          <w:noProof/>
          <w:sz w:val="22"/>
          <w:szCs w:val="22"/>
        </w:rPr>
        <w:t>, 991 (2022).</w:t>
      </w:r>
    </w:p>
    <w:p w14:paraId="6DCDDD3A" w14:textId="77777777" w:rsidR="005951EE" w:rsidRPr="005951EE" w:rsidRDefault="005951EE" w:rsidP="005951EE">
      <w:pPr>
        <w:pStyle w:val="EndNoteBibliography"/>
        <w:spacing w:after="0"/>
        <w:ind w:left="720" w:hanging="720"/>
        <w:rPr>
          <w:rFonts w:ascii="Times New Roman" w:hAnsi="Times New Roman" w:cs="Times New Roman"/>
          <w:noProof/>
          <w:sz w:val="22"/>
          <w:szCs w:val="22"/>
        </w:rPr>
      </w:pPr>
      <w:r w:rsidRPr="005951EE">
        <w:rPr>
          <w:rFonts w:ascii="Times New Roman" w:hAnsi="Times New Roman" w:cs="Times New Roman"/>
          <w:noProof/>
          <w:sz w:val="22"/>
          <w:szCs w:val="22"/>
        </w:rPr>
        <w:t>3.</w:t>
      </w:r>
      <w:r w:rsidRPr="005951EE">
        <w:rPr>
          <w:rFonts w:ascii="Times New Roman" w:hAnsi="Times New Roman" w:cs="Times New Roman"/>
          <w:noProof/>
          <w:sz w:val="22"/>
          <w:szCs w:val="22"/>
        </w:rPr>
        <w:tab/>
        <w:t>J. Noh, T. Santiago-Cruz</w:t>
      </w:r>
      <w:r w:rsidRPr="005951EE">
        <w:rPr>
          <w:rFonts w:ascii="Times New Roman" w:hAnsi="Times New Roman" w:cs="Times New Roman"/>
          <w:i/>
          <w:noProof/>
          <w:sz w:val="22"/>
          <w:szCs w:val="22"/>
        </w:rPr>
        <w:t>, et al.</w:t>
      </w:r>
      <w:r w:rsidRPr="005951EE">
        <w:rPr>
          <w:rFonts w:ascii="Times New Roman" w:hAnsi="Times New Roman" w:cs="Times New Roman"/>
          <w:noProof/>
          <w:sz w:val="22"/>
          <w:szCs w:val="22"/>
        </w:rPr>
        <w:t xml:space="preserve">, “Fano interference of photon pairs from a metasurface”, Light: Science &amp; Applications </w:t>
      </w:r>
      <w:r w:rsidRPr="005951EE">
        <w:rPr>
          <w:rFonts w:ascii="Times New Roman" w:hAnsi="Times New Roman" w:cs="Times New Roman"/>
          <w:b/>
          <w:noProof/>
          <w:sz w:val="22"/>
          <w:szCs w:val="22"/>
        </w:rPr>
        <w:t>14</w:t>
      </w:r>
      <w:r w:rsidRPr="005951EE">
        <w:rPr>
          <w:rFonts w:ascii="Times New Roman" w:hAnsi="Times New Roman" w:cs="Times New Roman"/>
          <w:noProof/>
          <w:sz w:val="22"/>
          <w:szCs w:val="22"/>
        </w:rPr>
        <w:t>, 371 (2025).</w:t>
      </w:r>
    </w:p>
    <w:p w14:paraId="0DACE958" w14:textId="77777777" w:rsidR="005951EE" w:rsidRPr="005951EE" w:rsidRDefault="005951EE" w:rsidP="005951EE">
      <w:pPr>
        <w:pStyle w:val="EndNoteBibliography"/>
        <w:spacing w:after="0"/>
        <w:ind w:left="720" w:hanging="720"/>
        <w:rPr>
          <w:rFonts w:ascii="Times New Roman" w:hAnsi="Times New Roman" w:cs="Times New Roman"/>
          <w:noProof/>
          <w:sz w:val="22"/>
          <w:szCs w:val="22"/>
        </w:rPr>
      </w:pPr>
      <w:r w:rsidRPr="005951EE">
        <w:rPr>
          <w:rFonts w:ascii="Times New Roman" w:hAnsi="Times New Roman" w:cs="Times New Roman"/>
          <w:noProof/>
          <w:sz w:val="22"/>
          <w:szCs w:val="22"/>
        </w:rPr>
        <w:t>4.</w:t>
      </w:r>
      <w:r w:rsidRPr="005951EE">
        <w:rPr>
          <w:rFonts w:ascii="Times New Roman" w:hAnsi="Times New Roman" w:cs="Times New Roman"/>
          <w:noProof/>
          <w:sz w:val="22"/>
          <w:szCs w:val="22"/>
        </w:rPr>
        <w:tab/>
        <w:t>S. C. Malek, T. Norden</w:t>
      </w:r>
      <w:r w:rsidRPr="005951EE">
        <w:rPr>
          <w:rFonts w:ascii="Times New Roman" w:hAnsi="Times New Roman" w:cs="Times New Roman"/>
          <w:i/>
          <w:noProof/>
          <w:sz w:val="22"/>
          <w:szCs w:val="22"/>
        </w:rPr>
        <w:t>, et al.</w:t>
      </w:r>
      <w:r w:rsidRPr="005951EE">
        <w:rPr>
          <w:rFonts w:ascii="Times New Roman" w:hAnsi="Times New Roman" w:cs="Times New Roman"/>
          <w:noProof/>
          <w:sz w:val="22"/>
          <w:szCs w:val="22"/>
        </w:rPr>
        <w:t xml:space="preserve">, “Giant Enhancement of Four-Wave Mixing by Doubly Zone-Folded Nonlocal Metasurfaces”, ACS Nano </w:t>
      </w:r>
      <w:r w:rsidRPr="005951EE">
        <w:rPr>
          <w:rFonts w:ascii="Times New Roman" w:hAnsi="Times New Roman" w:cs="Times New Roman"/>
          <w:b/>
          <w:noProof/>
          <w:sz w:val="22"/>
          <w:szCs w:val="22"/>
        </w:rPr>
        <w:t>19</w:t>
      </w:r>
      <w:r w:rsidRPr="005951EE">
        <w:rPr>
          <w:rFonts w:ascii="Times New Roman" w:hAnsi="Times New Roman" w:cs="Times New Roman"/>
          <w:noProof/>
          <w:sz w:val="22"/>
          <w:szCs w:val="22"/>
        </w:rPr>
        <w:t>, 35609 (2025).</w:t>
      </w:r>
    </w:p>
    <w:p w14:paraId="3D807E68" w14:textId="77777777" w:rsidR="005951EE" w:rsidRPr="005951EE" w:rsidRDefault="005951EE" w:rsidP="005951EE">
      <w:pPr>
        <w:pStyle w:val="EndNoteBibliography"/>
        <w:spacing w:after="0"/>
        <w:ind w:left="720" w:hanging="720"/>
        <w:rPr>
          <w:rFonts w:ascii="Times New Roman" w:hAnsi="Times New Roman" w:cs="Times New Roman"/>
          <w:noProof/>
          <w:sz w:val="22"/>
          <w:szCs w:val="22"/>
        </w:rPr>
      </w:pPr>
      <w:r w:rsidRPr="005951EE">
        <w:rPr>
          <w:rFonts w:ascii="Times New Roman" w:hAnsi="Times New Roman" w:cs="Times New Roman"/>
          <w:noProof/>
          <w:sz w:val="22"/>
          <w:szCs w:val="22"/>
        </w:rPr>
        <w:t>5.</w:t>
      </w:r>
      <w:r w:rsidRPr="005951EE">
        <w:rPr>
          <w:rFonts w:ascii="Times New Roman" w:hAnsi="Times New Roman" w:cs="Times New Roman"/>
          <w:noProof/>
          <w:sz w:val="22"/>
          <w:szCs w:val="22"/>
        </w:rPr>
        <w:tab/>
        <w:t>S. Prescott, P. P. Iyer</w:t>
      </w:r>
      <w:r w:rsidRPr="005951EE">
        <w:rPr>
          <w:rFonts w:ascii="Times New Roman" w:hAnsi="Times New Roman" w:cs="Times New Roman"/>
          <w:i/>
          <w:noProof/>
          <w:sz w:val="22"/>
          <w:szCs w:val="22"/>
        </w:rPr>
        <w:t>, et al.</w:t>
      </w:r>
      <w:r w:rsidRPr="005951EE">
        <w:rPr>
          <w:rFonts w:ascii="Times New Roman" w:hAnsi="Times New Roman" w:cs="Times New Roman"/>
          <w:noProof/>
          <w:sz w:val="22"/>
          <w:szCs w:val="22"/>
        </w:rPr>
        <w:t xml:space="preserve">, “Mie metasurfaces for enhancing photon outcoupling from single embedded quantum emitters”, Nanophotonics </w:t>
      </w:r>
      <w:r w:rsidRPr="005951EE">
        <w:rPr>
          <w:rFonts w:ascii="Times New Roman" w:hAnsi="Times New Roman" w:cs="Times New Roman"/>
          <w:b/>
          <w:noProof/>
          <w:sz w:val="22"/>
          <w:szCs w:val="22"/>
        </w:rPr>
        <w:t>14</w:t>
      </w:r>
      <w:r w:rsidRPr="005951EE">
        <w:rPr>
          <w:rFonts w:ascii="Times New Roman" w:hAnsi="Times New Roman" w:cs="Times New Roman"/>
          <w:noProof/>
          <w:sz w:val="22"/>
          <w:szCs w:val="22"/>
        </w:rPr>
        <w:t>, 1917 (2024).</w:t>
      </w:r>
    </w:p>
    <w:p w14:paraId="7ED2EEF9" w14:textId="49EC15C1" w:rsidR="00FA6DF7" w:rsidRPr="00BA2F45" w:rsidRDefault="005951EE" w:rsidP="00C70FDF">
      <w:pPr>
        <w:pStyle w:val="EndNoteBibliography"/>
        <w:ind w:left="720" w:hanging="720"/>
        <w:rPr>
          <w:rFonts w:ascii="Times New Roman" w:hAnsi="Times New Roman" w:cs="Times New Roman"/>
        </w:rPr>
      </w:pPr>
      <w:r w:rsidRPr="005951EE">
        <w:rPr>
          <w:rFonts w:ascii="Times New Roman" w:hAnsi="Times New Roman" w:cs="Times New Roman"/>
          <w:noProof/>
          <w:sz w:val="22"/>
          <w:szCs w:val="22"/>
        </w:rPr>
        <w:t>6.</w:t>
      </w:r>
      <w:r w:rsidRPr="005951EE">
        <w:rPr>
          <w:rFonts w:ascii="Times New Roman" w:hAnsi="Times New Roman" w:cs="Times New Roman"/>
          <w:noProof/>
          <w:sz w:val="22"/>
          <w:szCs w:val="22"/>
        </w:rPr>
        <w:tab/>
        <w:t>S. Park, K. M. Azizur-Rahman</w:t>
      </w:r>
      <w:r w:rsidRPr="005951EE">
        <w:rPr>
          <w:rFonts w:ascii="Times New Roman" w:hAnsi="Times New Roman" w:cs="Times New Roman"/>
          <w:i/>
          <w:noProof/>
          <w:sz w:val="22"/>
          <w:szCs w:val="22"/>
        </w:rPr>
        <w:t>, et al.</w:t>
      </w:r>
      <w:r w:rsidRPr="005951EE">
        <w:rPr>
          <w:rFonts w:ascii="Times New Roman" w:hAnsi="Times New Roman" w:cs="Times New Roman"/>
          <w:noProof/>
          <w:sz w:val="22"/>
          <w:szCs w:val="22"/>
        </w:rPr>
        <w:t>, “Efficient single-photon emission via quantum-confined charge funneling to quantum dots”, Commun. Mater.  (2025).</w:t>
      </w:r>
      <w:r w:rsidRPr="005951EE">
        <w:rPr>
          <w:rFonts w:ascii="Times New Roman" w:hAnsi="Times New Roman" w:cs="Times New Roman"/>
          <w:sz w:val="22"/>
          <w:szCs w:val="22"/>
        </w:rPr>
        <w:fldChar w:fldCharType="end"/>
      </w:r>
      <w:r w:rsidR="0043047D">
        <w:rPr>
          <w:rFonts w:ascii="Times New Roman" w:hAnsi="Times New Roman" w:cs="Times New Roman"/>
        </w:rPr>
        <w:br w:type="page"/>
      </w:r>
    </w:p>
    <w:p w14:paraId="3C5788D0" w14:textId="0D9CDC47" w:rsidR="00FA6DF7" w:rsidRPr="00FA6DF7" w:rsidRDefault="00FA6DF7" w:rsidP="00FA6DF7">
      <w:pPr>
        <w:rPr>
          <w:rFonts w:ascii="Times New Roman" w:hAnsi="Times New Roman" w:cs="Times New Roman"/>
          <w:b/>
        </w:rPr>
      </w:pPr>
    </w:p>
    <w:p w14:paraId="34C1A958" w14:textId="16286BF8" w:rsidR="00FA6DF7" w:rsidRPr="00FA6DF7" w:rsidRDefault="00FA6DF7" w:rsidP="00FA6DF7">
      <w:pPr>
        <w:rPr>
          <w:rFonts w:ascii="Times New Roman" w:hAnsi="Times New Roman" w:cs="Times New Roman"/>
        </w:rPr>
      </w:pPr>
    </w:p>
    <w:p w14:paraId="048A56AF" w14:textId="28B2B9F6" w:rsidR="00FA6DF7" w:rsidRPr="00FA6DF7" w:rsidRDefault="00257DD5" w:rsidP="00257DD5">
      <w:pPr>
        <w:jc w:val="both"/>
        <w:rPr>
          <w:rFonts w:ascii="Times New Roman" w:hAnsi="Times New Roman" w:cs="Times New Roman"/>
        </w:rPr>
      </w:pPr>
      <w:r w:rsidRPr="00FA6DF7">
        <w:rPr>
          <w:rFonts w:ascii="Times New Roman" w:hAnsi="Times New Roman" w:cs="Times New Roman"/>
          <w:b/>
          <w:noProof/>
        </w:rPr>
        <w:drawing>
          <wp:anchor distT="0" distB="0" distL="114300" distR="114300" simplePos="0" relativeHeight="251658240" behindDoc="0" locked="0" layoutInCell="1" allowOverlap="1" wp14:anchorId="4A2C3684" wp14:editId="48622E4B">
            <wp:simplePos x="0" y="0"/>
            <wp:positionH relativeFrom="column">
              <wp:posOffset>0</wp:posOffset>
            </wp:positionH>
            <wp:positionV relativeFrom="paragraph">
              <wp:posOffset>32931</wp:posOffset>
            </wp:positionV>
            <wp:extent cx="1136896" cy="1120211"/>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4" cstate="print">
                      <a:extLst>
                        <a:ext uri="{28A0092B-C50C-407E-A947-70E740481C1C}">
                          <a14:useLocalDpi xmlns:a14="http://schemas.microsoft.com/office/drawing/2010/main" val="0"/>
                        </a:ext>
                      </a:extLst>
                    </a:blip>
                    <a:srcRect l="41110" r="15248" b="35519"/>
                    <a:stretch/>
                  </pic:blipFill>
                  <pic:spPr bwMode="auto">
                    <a:xfrm>
                      <a:off x="0" y="0"/>
                      <a:ext cx="1136896" cy="11202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2233" w:rsidRPr="00212233">
        <w:rPr>
          <w:rFonts w:ascii="Times New Roman" w:hAnsi="Times New Roman" w:cs="Times New Roman"/>
        </w:rPr>
        <w:t xml:space="preserve">Dr. Igal Brener is a Senior Scientist at Sandia National Laboratories in Albuquerque, NM. He earned his doctorate in physics from the Technion (Haifa) in 1991. Prior to his PhD, he worked in chip design, where he co-developed the first 32-bit microprocessor. From 1991 to 2000, Dr. Brener was a postdoctoral researcher and research staff at Bell Laboratories. He then spent four years in industry, co-founding </w:t>
      </w:r>
      <w:proofErr w:type="spellStart"/>
      <w:r w:rsidR="00212233" w:rsidRPr="00212233">
        <w:rPr>
          <w:rFonts w:ascii="Times New Roman" w:hAnsi="Times New Roman" w:cs="Times New Roman"/>
        </w:rPr>
        <w:t>Spectralane</w:t>
      </w:r>
      <w:proofErr w:type="spellEnd"/>
      <w:r w:rsidR="00212233" w:rsidRPr="00212233">
        <w:rPr>
          <w:rFonts w:ascii="Times New Roman" w:hAnsi="Times New Roman" w:cs="Times New Roman"/>
        </w:rPr>
        <w:t xml:space="preserve"> (fiber telecommunications), working at startups </w:t>
      </w:r>
      <w:proofErr w:type="spellStart"/>
      <w:r w:rsidR="00212233" w:rsidRPr="00212233">
        <w:rPr>
          <w:rFonts w:ascii="Times New Roman" w:hAnsi="Times New Roman" w:cs="Times New Roman"/>
        </w:rPr>
        <w:t>Tellium</w:t>
      </w:r>
      <w:proofErr w:type="spellEnd"/>
      <w:r w:rsidR="00212233" w:rsidRPr="00212233">
        <w:rPr>
          <w:rFonts w:ascii="Times New Roman" w:hAnsi="Times New Roman" w:cs="Times New Roman"/>
        </w:rPr>
        <w:t xml:space="preserve"> (optical MEMS) and </w:t>
      </w:r>
      <w:proofErr w:type="spellStart"/>
      <w:r w:rsidR="00212233" w:rsidRPr="00212233">
        <w:rPr>
          <w:rFonts w:ascii="Times New Roman" w:hAnsi="Times New Roman" w:cs="Times New Roman"/>
        </w:rPr>
        <w:t>Praelux</w:t>
      </w:r>
      <w:proofErr w:type="spellEnd"/>
      <w:r w:rsidR="00212233" w:rsidRPr="00212233">
        <w:rPr>
          <w:rFonts w:ascii="Times New Roman" w:hAnsi="Times New Roman" w:cs="Times New Roman"/>
        </w:rPr>
        <w:t xml:space="preserve"> (biotech), and contributing to biophotonics advancements at Amersham Biosciences and GE Healthcare. In 2004, he joined Sandia National Laboratories, where he works in the Microsystems Engineering, Science and Applications organization and serves as a thrust co-leader for Nanophotonics at the Center for Integrated Nanotechnologies (a nanoscience user facility of the U.S. Department of Energy). He is also a research full professor at the University of New Mexico. Dr. Brener has authored more than 250 refereed publications and holds 30 patents. He is a fellow of Optica, IEEE, the American Physical Society, and the National Academy of Inventors</w:t>
      </w:r>
      <w:r w:rsidR="00FA6DF7" w:rsidRPr="00FA6DF7">
        <w:rPr>
          <w:rFonts w:ascii="Times New Roman" w:hAnsi="Times New Roman" w:cs="Times New Roman"/>
        </w:rPr>
        <w:t xml:space="preserve"> </w:t>
      </w:r>
    </w:p>
    <w:p w14:paraId="71EFE806" w14:textId="77777777" w:rsidR="00FF13E5" w:rsidRDefault="00FF13E5">
      <w:pPr>
        <w:rPr>
          <w:rFonts w:ascii="Times New Roman" w:hAnsi="Times New Roman" w:cs="Times New Roman"/>
        </w:rPr>
      </w:pPr>
    </w:p>
    <w:p w14:paraId="2B1F3548" w14:textId="77777777" w:rsidR="00FF13E5" w:rsidRDefault="00FF13E5">
      <w:pPr>
        <w:rPr>
          <w:rFonts w:ascii="Times New Roman" w:hAnsi="Times New Roman" w:cs="Times New Roman"/>
        </w:rPr>
      </w:pPr>
    </w:p>
    <w:p w14:paraId="14DCE2AE" w14:textId="77777777" w:rsidR="005951EE" w:rsidRDefault="005951EE">
      <w:pPr>
        <w:pStyle w:val="EndNoteBibliography"/>
        <w:ind w:left="720" w:hanging="720"/>
        <w:rPr>
          <w:rFonts w:ascii="Times New Roman" w:hAnsi="Times New Roman" w:cs="Times New Roman"/>
        </w:rPr>
      </w:pPr>
    </w:p>
    <w:sectPr w:rsidR="005951EE" w:rsidSect="00DA7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IP Modified by IB for BES PI Abstracts et al&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xztwprs2pvx3epdfsv2s032etpx250vaaw&quot;&gt;2023-Renewal Master Endnote Library_V6&lt;record-ids&gt;&lt;item&gt;676&lt;/item&gt;&lt;item&gt;817&lt;/item&gt;&lt;item&gt;6537&lt;/item&gt;&lt;item&gt;6555&lt;/item&gt;&lt;item&gt;6560&lt;/item&gt;&lt;item&gt;9355&lt;/item&gt;&lt;/record-ids&gt;&lt;/item&gt;&lt;/Libraries&gt;"/>
  </w:docVars>
  <w:rsids>
    <w:rsidRoot w:val="001404AB"/>
    <w:rsid w:val="00003BC0"/>
    <w:rsid w:val="0001407C"/>
    <w:rsid w:val="0001490A"/>
    <w:rsid w:val="0001605E"/>
    <w:rsid w:val="00025036"/>
    <w:rsid w:val="0003412C"/>
    <w:rsid w:val="0003633F"/>
    <w:rsid w:val="00041E8F"/>
    <w:rsid w:val="00043661"/>
    <w:rsid w:val="0005051D"/>
    <w:rsid w:val="00054B51"/>
    <w:rsid w:val="000610E4"/>
    <w:rsid w:val="0007252B"/>
    <w:rsid w:val="0007357A"/>
    <w:rsid w:val="0009287D"/>
    <w:rsid w:val="000958CC"/>
    <w:rsid w:val="000974E8"/>
    <w:rsid w:val="000B2756"/>
    <w:rsid w:val="000B2EDB"/>
    <w:rsid w:val="000B44F7"/>
    <w:rsid w:val="000B5976"/>
    <w:rsid w:val="000C303D"/>
    <w:rsid w:val="000C7F7C"/>
    <w:rsid w:val="000D291C"/>
    <w:rsid w:val="0010103A"/>
    <w:rsid w:val="001048C7"/>
    <w:rsid w:val="00111F3E"/>
    <w:rsid w:val="001314B9"/>
    <w:rsid w:val="001404AB"/>
    <w:rsid w:val="00141498"/>
    <w:rsid w:val="001418B2"/>
    <w:rsid w:val="001457DF"/>
    <w:rsid w:val="00151CF9"/>
    <w:rsid w:val="00152B2B"/>
    <w:rsid w:val="00154429"/>
    <w:rsid w:val="001547F7"/>
    <w:rsid w:val="00171BB8"/>
    <w:rsid w:val="00175F43"/>
    <w:rsid w:val="00187BB4"/>
    <w:rsid w:val="001919D9"/>
    <w:rsid w:val="0019327E"/>
    <w:rsid w:val="001B063D"/>
    <w:rsid w:val="001B1909"/>
    <w:rsid w:val="001C1398"/>
    <w:rsid w:val="001C18C6"/>
    <w:rsid w:val="001C7539"/>
    <w:rsid w:val="001D3278"/>
    <w:rsid w:val="001E5D0D"/>
    <w:rsid w:val="001F228E"/>
    <w:rsid w:val="001F36D9"/>
    <w:rsid w:val="001F418C"/>
    <w:rsid w:val="001F5CF0"/>
    <w:rsid w:val="00206EE8"/>
    <w:rsid w:val="00212233"/>
    <w:rsid w:val="00212A9F"/>
    <w:rsid w:val="0021373A"/>
    <w:rsid w:val="002154B8"/>
    <w:rsid w:val="00215890"/>
    <w:rsid w:val="002175CF"/>
    <w:rsid w:val="00222FE6"/>
    <w:rsid w:val="002258DF"/>
    <w:rsid w:val="00232583"/>
    <w:rsid w:val="00235486"/>
    <w:rsid w:val="00241509"/>
    <w:rsid w:val="0024349B"/>
    <w:rsid w:val="00252918"/>
    <w:rsid w:val="002577AB"/>
    <w:rsid w:val="00257DD5"/>
    <w:rsid w:val="00262106"/>
    <w:rsid w:val="00273D86"/>
    <w:rsid w:val="0027746E"/>
    <w:rsid w:val="00277765"/>
    <w:rsid w:val="00280C81"/>
    <w:rsid w:val="002833A9"/>
    <w:rsid w:val="0028761B"/>
    <w:rsid w:val="002906BF"/>
    <w:rsid w:val="002A25FD"/>
    <w:rsid w:val="002A32FB"/>
    <w:rsid w:val="002B0A3C"/>
    <w:rsid w:val="002C0C06"/>
    <w:rsid w:val="002C0FC5"/>
    <w:rsid w:val="002C1CAC"/>
    <w:rsid w:val="002C2D1D"/>
    <w:rsid w:val="002D6716"/>
    <w:rsid w:val="002E1A16"/>
    <w:rsid w:val="002E3C32"/>
    <w:rsid w:val="002E4C74"/>
    <w:rsid w:val="002E5858"/>
    <w:rsid w:val="002F4C70"/>
    <w:rsid w:val="00320374"/>
    <w:rsid w:val="00320824"/>
    <w:rsid w:val="0032366E"/>
    <w:rsid w:val="003238CD"/>
    <w:rsid w:val="003415FC"/>
    <w:rsid w:val="00353117"/>
    <w:rsid w:val="00360E38"/>
    <w:rsid w:val="00375A09"/>
    <w:rsid w:val="00380357"/>
    <w:rsid w:val="0038098A"/>
    <w:rsid w:val="00386BAA"/>
    <w:rsid w:val="003918BE"/>
    <w:rsid w:val="003B55E2"/>
    <w:rsid w:val="003B667A"/>
    <w:rsid w:val="003B7D27"/>
    <w:rsid w:val="003C23C4"/>
    <w:rsid w:val="003C34FC"/>
    <w:rsid w:val="003D3C01"/>
    <w:rsid w:val="003D53BC"/>
    <w:rsid w:val="003E21C7"/>
    <w:rsid w:val="003F6324"/>
    <w:rsid w:val="00400E20"/>
    <w:rsid w:val="0041313E"/>
    <w:rsid w:val="00414C0B"/>
    <w:rsid w:val="00426C7B"/>
    <w:rsid w:val="0043047D"/>
    <w:rsid w:val="00436BB9"/>
    <w:rsid w:val="00441845"/>
    <w:rsid w:val="00442250"/>
    <w:rsid w:val="0044267A"/>
    <w:rsid w:val="0045245D"/>
    <w:rsid w:val="00457767"/>
    <w:rsid w:val="0046126C"/>
    <w:rsid w:val="0046236D"/>
    <w:rsid w:val="00462686"/>
    <w:rsid w:val="00462D2E"/>
    <w:rsid w:val="0046348B"/>
    <w:rsid w:val="00464627"/>
    <w:rsid w:val="004676F2"/>
    <w:rsid w:val="00471ED3"/>
    <w:rsid w:val="00475D92"/>
    <w:rsid w:val="00481F32"/>
    <w:rsid w:val="004822C8"/>
    <w:rsid w:val="004914E7"/>
    <w:rsid w:val="004A335F"/>
    <w:rsid w:val="004B46E1"/>
    <w:rsid w:val="004B7331"/>
    <w:rsid w:val="004C40F3"/>
    <w:rsid w:val="004D317C"/>
    <w:rsid w:val="004E0AC5"/>
    <w:rsid w:val="004E2D68"/>
    <w:rsid w:val="004E31B8"/>
    <w:rsid w:val="004F01F2"/>
    <w:rsid w:val="004F5595"/>
    <w:rsid w:val="004F6046"/>
    <w:rsid w:val="00511CD6"/>
    <w:rsid w:val="0051582A"/>
    <w:rsid w:val="00516CC3"/>
    <w:rsid w:val="00526FF2"/>
    <w:rsid w:val="00534369"/>
    <w:rsid w:val="0054051E"/>
    <w:rsid w:val="0054145C"/>
    <w:rsid w:val="00541A6B"/>
    <w:rsid w:val="005425F8"/>
    <w:rsid w:val="00542C65"/>
    <w:rsid w:val="00546186"/>
    <w:rsid w:val="00566540"/>
    <w:rsid w:val="005808F0"/>
    <w:rsid w:val="005951EE"/>
    <w:rsid w:val="005B1269"/>
    <w:rsid w:val="005B2A4A"/>
    <w:rsid w:val="005B484F"/>
    <w:rsid w:val="005B71A8"/>
    <w:rsid w:val="005D1668"/>
    <w:rsid w:val="005D3657"/>
    <w:rsid w:val="005D4BBC"/>
    <w:rsid w:val="005D58EB"/>
    <w:rsid w:val="005F0798"/>
    <w:rsid w:val="00604D13"/>
    <w:rsid w:val="00606105"/>
    <w:rsid w:val="00611C18"/>
    <w:rsid w:val="00620B58"/>
    <w:rsid w:val="00626BEB"/>
    <w:rsid w:val="00636DC1"/>
    <w:rsid w:val="006371E1"/>
    <w:rsid w:val="00645A83"/>
    <w:rsid w:val="00657230"/>
    <w:rsid w:val="0066101B"/>
    <w:rsid w:val="006661B5"/>
    <w:rsid w:val="006718E8"/>
    <w:rsid w:val="006719D8"/>
    <w:rsid w:val="0067609A"/>
    <w:rsid w:val="006772DD"/>
    <w:rsid w:val="00684150"/>
    <w:rsid w:val="00690F3D"/>
    <w:rsid w:val="006916D5"/>
    <w:rsid w:val="00694392"/>
    <w:rsid w:val="006A0895"/>
    <w:rsid w:val="006A1CB0"/>
    <w:rsid w:val="006A21F4"/>
    <w:rsid w:val="006C5082"/>
    <w:rsid w:val="006D41ED"/>
    <w:rsid w:val="006E2045"/>
    <w:rsid w:val="006F193B"/>
    <w:rsid w:val="00703CC8"/>
    <w:rsid w:val="00706688"/>
    <w:rsid w:val="007105D8"/>
    <w:rsid w:val="00717D2B"/>
    <w:rsid w:val="007237B1"/>
    <w:rsid w:val="00723CFC"/>
    <w:rsid w:val="00732E28"/>
    <w:rsid w:val="00740780"/>
    <w:rsid w:val="007464AB"/>
    <w:rsid w:val="007764A9"/>
    <w:rsid w:val="007766C1"/>
    <w:rsid w:val="00783242"/>
    <w:rsid w:val="007A6B39"/>
    <w:rsid w:val="007A792C"/>
    <w:rsid w:val="007A7972"/>
    <w:rsid w:val="007B4FF0"/>
    <w:rsid w:val="007B516B"/>
    <w:rsid w:val="007C111F"/>
    <w:rsid w:val="007C3386"/>
    <w:rsid w:val="007C33EB"/>
    <w:rsid w:val="007D207D"/>
    <w:rsid w:val="007D3400"/>
    <w:rsid w:val="007D46E9"/>
    <w:rsid w:val="007D5528"/>
    <w:rsid w:val="007E6727"/>
    <w:rsid w:val="007F0DF6"/>
    <w:rsid w:val="007F76AE"/>
    <w:rsid w:val="00803DA4"/>
    <w:rsid w:val="0081141A"/>
    <w:rsid w:val="00811A7E"/>
    <w:rsid w:val="008172E2"/>
    <w:rsid w:val="00820FA3"/>
    <w:rsid w:val="00823816"/>
    <w:rsid w:val="00826790"/>
    <w:rsid w:val="00851E24"/>
    <w:rsid w:val="00852F93"/>
    <w:rsid w:val="008562BB"/>
    <w:rsid w:val="008650C1"/>
    <w:rsid w:val="008744E1"/>
    <w:rsid w:val="00886B8E"/>
    <w:rsid w:val="00896805"/>
    <w:rsid w:val="00896ADD"/>
    <w:rsid w:val="008A050E"/>
    <w:rsid w:val="008A16F0"/>
    <w:rsid w:val="008A4972"/>
    <w:rsid w:val="008B22A4"/>
    <w:rsid w:val="008B64A0"/>
    <w:rsid w:val="008C1F45"/>
    <w:rsid w:val="008C652C"/>
    <w:rsid w:val="008D5437"/>
    <w:rsid w:val="008E4727"/>
    <w:rsid w:val="00914344"/>
    <w:rsid w:val="009156BC"/>
    <w:rsid w:val="00915A2B"/>
    <w:rsid w:val="0091713F"/>
    <w:rsid w:val="00917CCD"/>
    <w:rsid w:val="0092628A"/>
    <w:rsid w:val="009330E1"/>
    <w:rsid w:val="009360C7"/>
    <w:rsid w:val="009408B0"/>
    <w:rsid w:val="00951545"/>
    <w:rsid w:val="009554EC"/>
    <w:rsid w:val="009571C7"/>
    <w:rsid w:val="009605A4"/>
    <w:rsid w:val="00965A75"/>
    <w:rsid w:val="00966072"/>
    <w:rsid w:val="00975D74"/>
    <w:rsid w:val="00977940"/>
    <w:rsid w:val="009875EF"/>
    <w:rsid w:val="009A161B"/>
    <w:rsid w:val="009A16CF"/>
    <w:rsid w:val="009A4934"/>
    <w:rsid w:val="009A712B"/>
    <w:rsid w:val="009B3EC8"/>
    <w:rsid w:val="009C4AFE"/>
    <w:rsid w:val="009C78CE"/>
    <w:rsid w:val="009D7FC4"/>
    <w:rsid w:val="009E48D6"/>
    <w:rsid w:val="009F270D"/>
    <w:rsid w:val="009F719B"/>
    <w:rsid w:val="00A01CCD"/>
    <w:rsid w:val="00A374B7"/>
    <w:rsid w:val="00A375B1"/>
    <w:rsid w:val="00A41DBE"/>
    <w:rsid w:val="00A569B7"/>
    <w:rsid w:val="00A659E0"/>
    <w:rsid w:val="00A65C5C"/>
    <w:rsid w:val="00A6685C"/>
    <w:rsid w:val="00A8475C"/>
    <w:rsid w:val="00A860CC"/>
    <w:rsid w:val="00A86D87"/>
    <w:rsid w:val="00A87CA0"/>
    <w:rsid w:val="00A92CEB"/>
    <w:rsid w:val="00A95B90"/>
    <w:rsid w:val="00AA3B12"/>
    <w:rsid w:val="00AA7A3F"/>
    <w:rsid w:val="00AB74A1"/>
    <w:rsid w:val="00AD2211"/>
    <w:rsid w:val="00AE43F5"/>
    <w:rsid w:val="00AE7D0E"/>
    <w:rsid w:val="00AF1F0D"/>
    <w:rsid w:val="00AF5896"/>
    <w:rsid w:val="00B03E27"/>
    <w:rsid w:val="00B0642C"/>
    <w:rsid w:val="00B10EEA"/>
    <w:rsid w:val="00B15A6B"/>
    <w:rsid w:val="00B20B54"/>
    <w:rsid w:val="00B2217F"/>
    <w:rsid w:val="00B25217"/>
    <w:rsid w:val="00B43B63"/>
    <w:rsid w:val="00B46874"/>
    <w:rsid w:val="00B7063A"/>
    <w:rsid w:val="00B70BFD"/>
    <w:rsid w:val="00B80E5E"/>
    <w:rsid w:val="00B82672"/>
    <w:rsid w:val="00B83A7E"/>
    <w:rsid w:val="00B91DF2"/>
    <w:rsid w:val="00B929A0"/>
    <w:rsid w:val="00BA0D2B"/>
    <w:rsid w:val="00BA2F45"/>
    <w:rsid w:val="00BA5045"/>
    <w:rsid w:val="00BB3C08"/>
    <w:rsid w:val="00BB6338"/>
    <w:rsid w:val="00BD156E"/>
    <w:rsid w:val="00BE16A6"/>
    <w:rsid w:val="00BE6D00"/>
    <w:rsid w:val="00BF4BF0"/>
    <w:rsid w:val="00BF7733"/>
    <w:rsid w:val="00C04033"/>
    <w:rsid w:val="00C22646"/>
    <w:rsid w:val="00C24A42"/>
    <w:rsid w:val="00C335A7"/>
    <w:rsid w:val="00C404FF"/>
    <w:rsid w:val="00C41B2A"/>
    <w:rsid w:val="00C42B9A"/>
    <w:rsid w:val="00C45234"/>
    <w:rsid w:val="00C52BED"/>
    <w:rsid w:val="00C54BDF"/>
    <w:rsid w:val="00C5594E"/>
    <w:rsid w:val="00C55F60"/>
    <w:rsid w:val="00C574E5"/>
    <w:rsid w:val="00C635F9"/>
    <w:rsid w:val="00C67DF3"/>
    <w:rsid w:val="00C706CE"/>
    <w:rsid w:val="00C70FDF"/>
    <w:rsid w:val="00C7160E"/>
    <w:rsid w:val="00C7592B"/>
    <w:rsid w:val="00C75C30"/>
    <w:rsid w:val="00C868ED"/>
    <w:rsid w:val="00C87522"/>
    <w:rsid w:val="00C93979"/>
    <w:rsid w:val="00C948B8"/>
    <w:rsid w:val="00C9687D"/>
    <w:rsid w:val="00CA270D"/>
    <w:rsid w:val="00CC11D7"/>
    <w:rsid w:val="00CC27B0"/>
    <w:rsid w:val="00CC6DC2"/>
    <w:rsid w:val="00CD0E23"/>
    <w:rsid w:val="00CD31AE"/>
    <w:rsid w:val="00CF0566"/>
    <w:rsid w:val="00CF086F"/>
    <w:rsid w:val="00CF758B"/>
    <w:rsid w:val="00D00D14"/>
    <w:rsid w:val="00D23254"/>
    <w:rsid w:val="00D2411A"/>
    <w:rsid w:val="00D260DE"/>
    <w:rsid w:val="00D265CC"/>
    <w:rsid w:val="00D41699"/>
    <w:rsid w:val="00D43281"/>
    <w:rsid w:val="00D452EA"/>
    <w:rsid w:val="00D4677F"/>
    <w:rsid w:val="00D46DC4"/>
    <w:rsid w:val="00D73828"/>
    <w:rsid w:val="00D770D3"/>
    <w:rsid w:val="00D93642"/>
    <w:rsid w:val="00D96D0A"/>
    <w:rsid w:val="00DA2AF9"/>
    <w:rsid w:val="00DA7523"/>
    <w:rsid w:val="00DA7FA4"/>
    <w:rsid w:val="00DB66E5"/>
    <w:rsid w:val="00DB6E4D"/>
    <w:rsid w:val="00DC22DE"/>
    <w:rsid w:val="00DC5EB9"/>
    <w:rsid w:val="00DD1EFF"/>
    <w:rsid w:val="00DE4101"/>
    <w:rsid w:val="00DE4385"/>
    <w:rsid w:val="00DF28B7"/>
    <w:rsid w:val="00DF743F"/>
    <w:rsid w:val="00E01D68"/>
    <w:rsid w:val="00E02EB0"/>
    <w:rsid w:val="00E047FF"/>
    <w:rsid w:val="00E0533A"/>
    <w:rsid w:val="00E05840"/>
    <w:rsid w:val="00E31729"/>
    <w:rsid w:val="00E31C20"/>
    <w:rsid w:val="00E32E62"/>
    <w:rsid w:val="00E33DAE"/>
    <w:rsid w:val="00E34444"/>
    <w:rsid w:val="00E37260"/>
    <w:rsid w:val="00E426A3"/>
    <w:rsid w:val="00E460EF"/>
    <w:rsid w:val="00E50291"/>
    <w:rsid w:val="00E51743"/>
    <w:rsid w:val="00E71682"/>
    <w:rsid w:val="00E770A1"/>
    <w:rsid w:val="00E833AB"/>
    <w:rsid w:val="00E85747"/>
    <w:rsid w:val="00E9196D"/>
    <w:rsid w:val="00EA0524"/>
    <w:rsid w:val="00EA0770"/>
    <w:rsid w:val="00EA27B8"/>
    <w:rsid w:val="00EB0CA4"/>
    <w:rsid w:val="00EB0E0D"/>
    <w:rsid w:val="00EC3408"/>
    <w:rsid w:val="00EC470C"/>
    <w:rsid w:val="00EC4A9A"/>
    <w:rsid w:val="00EC6491"/>
    <w:rsid w:val="00ED3759"/>
    <w:rsid w:val="00ED396E"/>
    <w:rsid w:val="00ED4CDC"/>
    <w:rsid w:val="00EE787C"/>
    <w:rsid w:val="00EF6585"/>
    <w:rsid w:val="00F023C9"/>
    <w:rsid w:val="00F20F91"/>
    <w:rsid w:val="00F244BF"/>
    <w:rsid w:val="00F32513"/>
    <w:rsid w:val="00F37B52"/>
    <w:rsid w:val="00F43928"/>
    <w:rsid w:val="00F471C4"/>
    <w:rsid w:val="00F57F3A"/>
    <w:rsid w:val="00F62B4C"/>
    <w:rsid w:val="00F64EFD"/>
    <w:rsid w:val="00F94F95"/>
    <w:rsid w:val="00FA6DF7"/>
    <w:rsid w:val="00FB4D0B"/>
    <w:rsid w:val="00FD4A9F"/>
    <w:rsid w:val="00FD4F42"/>
    <w:rsid w:val="00FD7DD7"/>
    <w:rsid w:val="00FE13E3"/>
    <w:rsid w:val="00FE1457"/>
    <w:rsid w:val="00FE69B4"/>
    <w:rsid w:val="00FE7410"/>
    <w:rsid w:val="00FF13E5"/>
    <w:rsid w:val="00FF2B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63BA"/>
  <w15:chartTrackingRefBased/>
  <w15:docId w15:val="{089277BE-F2ED-D849-AF87-4D32B7DE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4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4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4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4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4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4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4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4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4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4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4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4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4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4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4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4AB"/>
    <w:rPr>
      <w:rFonts w:eastAsiaTheme="majorEastAsia" w:cstheme="majorBidi"/>
      <w:color w:val="272727" w:themeColor="text1" w:themeTint="D8"/>
    </w:rPr>
  </w:style>
  <w:style w:type="paragraph" w:styleId="Title">
    <w:name w:val="Title"/>
    <w:basedOn w:val="Normal"/>
    <w:next w:val="Normal"/>
    <w:link w:val="TitleChar"/>
    <w:uiPriority w:val="10"/>
    <w:qFormat/>
    <w:rsid w:val="00140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4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4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4AB"/>
    <w:pPr>
      <w:spacing w:before="160"/>
      <w:jc w:val="center"/>
    </w:pPr>
    <w:rPr>
      <w:i/>
      <w:iCs/>
      <w:color w:val="404040" w:themeColor="text1" w:themeTint="BF"/>
    </w:rPr>
  </w:style>
  <w:style w:type="character" w:customStyle="1" w:styleId="QuoteChar">
    <w:name w:val="Quote Char"/>
    <w:basedOn w:val="DefaultParagraphFont"/>
    <w:link w:val="Quote"/>
    <w:uiPriority w:val="29"/>
    <w:rsid w:val="001404AB"/>
    <w:rPr>
      <w:i/>
      <w:iCs/>
      <w:color w:val="404040" w:themeColor="text1" w:themeTint="BF"/>
    </w:rPr>
  </w:style>
  <w:style w:type="paragraph" w:styleId="ListParagraph">
    <w:name w:val="List Paragraph"/>
    <w:basedOn w:val="Normal"/>
    <w:uiPriority w:val="34"/>
    <w:qFormat/>
    <w:rsid w:val="001404AB"/>
    <w:pPr>
      <w:ind w:left="720"/>
      <w:contextualSpacing/>
    </w:pPr>
  </w:style>
  <w:style w:type="character" w:styleId="IntenseEmphasis">
    <w:name w:val="Intense Emphasis"/>
    <w:basedOn w:val="DefaultParagraphFont"/>
    <w:uiPriority w:val="21"/>
    <w:qFormat/>
    <w:rsid w:val="001404AB"/>
    <w:rPr>
      <w:i/>
      <w:iCs/>
      <w:color w:val="0F4761" w:themeColor="accent1" w:themeShade="BF"/>
    </w:rPr>
  </w:style>
  <w:style w:type="paragraph" w:styleId="IntenseQuote">
    <w:name w:val="Intense Quote"/>
    <w:basedOn w:val="Normal"/>
    <w:next w:val="Normal"/>
    <w:link w:val="IntenseQuoteChar"/>
    <w:uiPriority w:val="30"/>
    <w:qFormat/>
    <w:rsid w:val="00140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4AB"/>
    <w:rPr>
      <w:i/>
      <w:iCs/>
      <w:color w:val="0F4761" w:themeColor="accent1" w:themeShade="BF"/>
    </w:rPr>
  </w:style>
  <w:style w:type="character" w:styleId="IntenseReference">
    <w:name w:val="Intense Reference"/>
    <w:basedOn w:val="DefaultParagraphFont"/>
    <w:uiPriority w:val="32"/>
    <w:qFormat/>
    <w:rsid w:val="001404AB"/>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FF13E5"/>
    <w:pPr>
      <w:spacing w:after="0"/>
      <w:jc w:val="center"/>
    </w:pPr>
    <w:rPr>
      <w:rFonts w:ascii="Aptos" w:hAnsi="Aptos"/>
    </w:rPr>
  </w:style>
  <w:style w:type="character" w:customStyle="1" w:styleId="EndNoteBibliographyTitleChar">
    <w:name w:val="EndNote Bibliography Title Char"/>
    <w:basedOn w:val="DefaultParagraphFont"/>
    <w:link w:val="EndNoteBibliographyTitle"/>
    <w:rsid w:val="00FF13E5"/>
    <w:rPr>
      <w:rFonts w:ascii="Aptos" w:hAnsi="Aptos"/>
    </w:rPr>
  </w:style>
  <w:style w:type="paragraph" w:customStyle="1" w:styleId="EndNoteBibliography">
    <w:name w:val="EndNote Bibliography"/>
    <w:basedOn w:val="Normal"/>
    <w:link w:val="EndNoteBibliographyChar"/>
    <w:rsid w:val="00FF13E5"/>
    <w:pPr>
      <w:spacing w:line="240" w:lineRule="auto"/>
    </w:pPr>
    <w:rPr>
      <w:rFonts w:ascii="Aptos" w:hAnsi="Aptos"/>
    </w:rPr>
  </w:style>
  <w:style w:type="character" w:customStyle="1" w:styleId="EndNoteBibliographyChar">
    <w:name w:val="EndNote Bibliography Char"/>
    <w:basedOn w:val="DefaultParagraphFont"/>
    <w:link w:val="EndNoteBibliography"/>
    <w:rsid w:val="00FF13E5"/>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Brener, Igal</dc:creator>
  <cp:keywords/>
  <dc:description/>
  <cp:lastModifiedBy>Meirav Sondak-minikes</cp:lastModifiedBy>
  <cp:revision>2</cp:revision>
  <dcterms:created xsi:type="dcterms:W3CDTF">2025-12-07T12:30:00Z</dcterms:created>
  <dcterms:modified xsi:type="dcterms:W3CDTF">2025-12-07T12:30:00Z</dcterms:modified>
</cp:coreProperties>
</file>